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Bewegungsmelder</w:t>
      </w:r>
    </w:p>
    <w:p/>
    <w:p>
      <w:pPr/>
      <w:r>
        <w:rPr>
          <w:b w:val="1"/>
          <w:bCs w:val="1"/>
        </w:rPr>
        <w:t xml:space="preserve">sensIQ S</w:t>
      </w:r>
    </w:p>
    <w:p>
      <w:pPr/>
      <w:r>
        <w:rPr>
          <w:b w:val="1"/>
          <w:bCs w:val="1"/>
        </w:rPr>
        <w:t xml:space="preserve">COM1 - schwarz EVO</w:t>
      </w:r>
    </w:p>
    <w:p/>
    <w:p>
      <w:pPr/>
      <w:r>
        <w:rPr/>
        <w:t xml:space="preserve">Passiv Infrarot, Bewegungsmelder im Innen- und Außenbereich mit COM1  Schnittstelle, 300 °, mit 1360 Schaltzonen, zusätzlicher Unterkriechschutz, mechanische Reichweiteneinstellung, geeignet für Montagehöhe 2 – 5 m; optionale Montagehöhe 2 m, Lichtmessung 2 – 1000 lx; Teachfunktion, Versorgungsspannung: 100 – 240 V / 50 – 60 Hz; Schutzart: IP54; 1 Schließer, 2000 W; Zeiteinstellung: 5 s – 15 Min.; Abmessungen (L x B x H): 128 x 114 x 74 mm; VDE Zertifikat; Inklusive Eckwandhalter und Fernbedienung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034979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sensIQ S COM1 -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2026-06-01T01:15:02+02:00</dcterms:created>
  <dcterms:modified xsi:type="dcterms:W3CDTF">2026-06-01T01:15:02+02:00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